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37E" w:rsidRPr="0067137E" w:rsidRDefault="00100489" w:rsidP="0067137E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 № 2</w:t>
      </w:r>
      <w:r w:rsidR="0067137E" w:rsidRPr="0067137E">
        <w:rPr>
          <w:rFonts w:ascii="Times New Roman" w:eastAsia="Calibri" w:hAnsi="Times New Roman"/>
          <w:sz w:val="28"/>
          <w:szCs w:val="28"/>
          <w:lang w:eastAsia="en-US"/>
        </w:rPr>
        <w:t xml:space="preserve"> к </w:t>
      </w:r>
      <w:proofErr w:type="gramStart"/>
      <w:r w:rsidR="0067137E" w:rsidRPr="0067137E">
        <w:rPr>
          <w:rFonts w:ascii="Times New Roman" w:eastAsia="Calibri" w:hAnsi="Times New Roman"/>
          <w:sz w:val="28"/>
          <w:szCs w:val="28"/>
          <w:lang w:eastAsia="en-US"/>
        </w:rPr>
        <w:t>муниципальной</w:t>
      </w:r>
      <w:proofErr w:type="gramEnd"/>
      <w:r w:rsidR="0067137E" w:rsidRPr="0067137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67137E" w:rsidRPr="0067137E" w:rsidRDefault="0067137E" w:rsidP="0067137E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  <w:r w:rsidRPr="0067137E">
        <w:rPr>
          <w:rFonts w:ascii="Times New Roman" w:eastAsia="Calibri" w:hAnsi="Times New Roman"/>
          <w:sz w:val="28"/>
          <w:szCs w:val="28"/>
          <w:lang w:eastAsia="en-US"/>
        </w:rPr>
        <w:t>программе  «Муниципальное управление»</w:t>
      </w:r>
    </w:p>
    <w:p w:rsidR="0067137E" w:rsidRPr="0067137E" w:rsidRDefault="0067137E" w:rsidP="0067137E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67137E">
        <w:rPr>
          <w:rFonts w:ascii="Times New Roman" w:eastAsia="Calibri" w:hAnsi="Times New Roman"/>
          <w:sz w:val="28"/>
          <w:szCs w:val="28"/>
          <w:lang w:eastAsia="en-US"/>
        </w:rPr>
        <w:t>на 2014-2016 годы.</w:t>
      </w:r>
    </w:p>
    <w:p w:rsidR="0067137E" w:rsidRDefault="0067137E" w:rsidP="005929EE">
      <w:pPr>
        <w:pStyle w:val="Default"/>
        <w:jc w:val="center"/>
        <w:rPr>
          <w:b/>
          <w:sz w:val="28"/>
          <w:szCs w:val="28"/>
        </w:rPr>
      </w:pPr>
    </w:p>
    <w:p w:rsidR="0067137E" w:rsidRDefault="0067137E" w:rsidP="005929EE">
      <w:pPr>
        <w:pStyle w:val="Default"/>
        <w:jc w:val="center"/>
        <w:rPr>
          <w:b/>
          <w:sz w:val="28"/>
          <w:szCs w:val="28"/>
        </w:rPr>
      </w:pPr>
    </w:p>
    <w:p w:rsidR="005929EE" w:rsidRPr="005929EE" w:rsidRDefault="005929EE" w:rsidP="005929EE">
      <w:pPr>
        <w:pStyle w:val="Default"/>
        <w:jc w:val="center"/>
        <w:rPr>
          <w:b/>
          <w:sz w:val="28"/>
          <w:szCs w:val="28"/>
        </w:rPr>
      </w:pPr>
      <w:r w:rsidRPr="005929EE">
        <w:rPr>
          <w:b/>
          <w:sz w:val="28"/>
          <w:szCs w:val="28"/>
        </w:rPr>
        <w:t>1. ПАСПОРТ ПОДПРОГРАММЫ</w:t>
      </w:r>
    </w:p>
    <w:p w:rsidR="005929EE" w:rsidRPr="005929EE" w:rsidRDefault="005929EE" w:rsidP="005929EE">
      <w:pPr>
        <w:pStyle w:val="Default"/>
        <w:jc w:val="center"/>
        <w:rPr>
          <w:b/>
          <w:sz w:val="28"/>
          <w:szCs w:val="28"/>
        </w:rPr>
      </w:pPr>
      <w:r w:rsidRPr="005929EE">
        <w:rPr>
          <w:b/>
          <w:sz w:val="28"/>
          <w:szCs w:val="28"/>
        </w:rPr>
        <w:t xml:space="preserve"> «Управление муниципальными финансами»</w:t>
      </w:r>
    </w:p>
    <w:p w:rsidR="005929EE" w:rsidRPr="005929EE" w:rsidRDefault="005929EE" w:rsidP="005929EE">
      <w:pPr>
        <w:pStyle w:val="Default"/>
        <w:rPr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700"/>
        <w:gridCol w:w="6960"/>
      </w:tblGrid>
      <w:tr w:rsidR="005929EE" w:rsidRPr="005929EE" w:rsidTr="00D2349D">
        <w:trPr>
          <w:trHeight w:val="600"/>
        </w:trPr>
        <w:tc>
          <w:tcPr>
            <w:tcW w:w="2700" w:type="dxa"/>
          </w:tcPr>
          <w:p w:rsidR="005929EE" w:rsidRPr="005929EE" w:rsidRDefault="005929EE" w:rsidP="00D2349D">
            <w:pPr>
              <w:pStyle w:val="Default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6960" w:type="dxa"/>
          </w:tcPr>
          <w:p w:rsidR="005929EE" w:rsidRPr="005929EE" w:rsidRDefault="005929EE" w:rsidP="00D2349D">
            <w:pPr>
              <w:pStyle w:val="Default"/>
              <w:jc w:val="both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>«Управление муниципальными финансами» (далее - подпрограмма)</w:t>
            </w:r>
          </w:p>
        </w:tc>
      </w:tr>
      <w:tr w:rsidR="005929EE" w:rsidRPr="005929EE" w:rsidTr="00D2349D">
        <w:trPr>
          <w:trHeight w:val="600"/>
        </w:trPr>
        <w:tc>
          <w:tcPr>
            <w:tcW w:w="2700" w:type="dxa"/>
          </w:tcPr>
          <w:p w:rsidR="005929EE" w:rsidRPr="005929EE" w:rsidRDefault="005929EE" w:rsidP="00D2349D">
            <w:pPr>
              <w:pStyle w:val="Default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60" w:type="dxa"/>
          </w:tcPr>
          <w:p w:rsidR="005929EE" w:rsidRPr="005929EE" w:rsidRDefault="005929EE" w:rsidP="00D2349D">
            <w:pPr>
              <w:pStyle w:val="Default"/>
              <w:jc w:val="both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>«Муниципальное управление» (далее – программа)</w:t>
            </w:r>
          </w:p>
        </w:tc>
      </w:tr>
      <w:tr w:rsidR="005929EE" w:rsidRPr="005929EE" w:rsidTr="00D2349D">
        <w:trPr>
          <w:trHeight w:val="600"/>
        </w:trPr>
        <w:tc>
          <w:tcPr>
            <w:tcW w:w="2700" w:type="dxa"/>
          </w:tcPr>
          <w:p w:rsidR="005929EE" w:rsidRPr="005929EE" w:rsidRDefault="005929EE" w:rsidP="00D2349D">
            <w:pPr>
              <w:pStyle w:val="Default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960" w:type="dxa"/>
          </w:tcPr>
          <w:p w:rsidR="005929EE" w:rsidRPr="005929EE" w:rsidRDefault="005929EE" w:rsidP="00D2349D">
            <w:pPr>
              <w:pStyle w:val="Default"/>
              <w:jc w:val="both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 xml:space="preserve">администрация </w:t>
            </w:r>
            <w:r w:rsidR="0041671D">
              <w:rPr>
                <w:sz w:val="28"/>
                <w:szCs w:val="28"/>
              </w:rPr>
              <w:t xml:space="preserve">Шушенского </w:t>
            </w:r>
            <w:r w:rsidRPr="005929EE">
              <w:rPr>
                <w:sz w:val="28"/>
                <w:szCs w:val="28"/>
              </w:rPr>
              <w:t xml:space="preserve">сельсовета </w:t>
            </w:r>
          </w:p>
        </w:tc>
      </w:tr>
      <w:tr w:rsidR="005929EE" w:rsidRPr="005929EE" w:rsidTr="00D2349D">
        <w:trPr>
          <w:trHeight w:val="557"/>
        </w:trPr>
        <w:tc>
          <w:tcPr>
            <w:tcW w:w="2700" w:type="dxa"/>
          </w:tcPr>
          <w:p w:rsidR="005929EE" w:rsidRPr="005929EE" w:rsidRDefault="005929EE" w:rsidP="00D2349D">
            <w:pPr>
              <w:pStyle w:val="Default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 xml:space="preserve">Цель  подпрограммы            </w:t>
            </w:r>
          </w:p>
        </w:tc>
        <w:tc>
          <w:tcPr>
            <w:tcW w:w="6960" w:type="dxa"/>
          </w:tcPr>
          <w:p w:rsidR="005929EE" w:rsidRPr="005929EE" w:rsidRDefault="005929EE" w:rsidP="00D2349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5929EE">
              <w:rPr>
                <w:color w:val="auto"/>
                <w:sz w:val="28"/>
                <w:szCs w:val="28"/>
              </w:rPr>
              <w:t xml:space="preserve"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 </w:t>
            </w:r>
          </w:p>
        </w:tc>
      </w:tr>
      <w:tr w:rsidR="005929EE" w:rsidRPr="005929EE" w:rsidTr="00D2349D">
        <w:trPr>
          <w:trHeight w:val="416"/>
        </w:trPr>
        <w:tc>
          <w:tcPr>
            <w:tcW w:w="2700" w:type="dxa"/>
          </w:tcPr>
          <w:p w:rsidR="005929EE" w:rsidRPr="005929EE" w:rsidRDefault="005929EE" w:rsidP="00D2349D">
            <w:pPr>
              <w:pStyle w:val="Default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 xml:space="preserve">Задача подпрограммы            </w:t>
            </w:r>
          </w:p>
        </w:tc>
        <w:tc>
          <w:tcPr>
            <w:tcW w:w="6960" w:type="dxa"/>
          </w:tcPr>
          <w:p w:rsidR="005929EE" w:rsidRPr="005929EE" w:rsidRDefault="005929EE" w:rsidP="00D2349D">
            <w:pPr>
              <w:pStyle w:val="Default"/>
              <w:jc w:val="both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>Повышение качества планирования и управления муниципальными финансами, развитие программно-целевого принципа формирования бюджета</w:t>
            </w:r>
          </w:p>
          <w:p w:rsidR="005929EE" w:rsidRPr="005929EE" w:rsidRDefault="005929EE" w:rsidP="00D2349D">
            <w:pPr>
              <w:pStyle w:val="Default"/>
              <w:jc w:val="both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>Укрепление доходной базы бюджета поселения</w:t>
            </w:r>
          </w:p>
        </w:tc>
      </w:tr>
      <w:tr w:rsidR="005929EE" w:rsidRPr="005929EE" w:rsidTr="00D2349D">
        <w:trPr>
          <w:trHeight w:val="695"/>
        </w:trPr>
        <w:tc>
          <w:tcPr>
            <w:tcW w:w="2700" w:type="dxa"/>
          </w:tcPr>
          <w:p w:rsidR="005929EE" w:rsidRPr="005929EE" w:rsidRDefault="005929EE" w:rsidP="00D2349D">
            <w:pPr>
              <w:pStyle w:val="Default"/>
              <w:jc w:val="both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 xml:space="preserve">Целевые индикаторы </w:t>
            </w:r>
          </w:p>
        </w:tc>
        <w:tc>
          <w:tcPr>
            <w:tcW w:w="6960" w:type="dxa"/>
          </w:tcPr>
          <w:p w:rsidR="005929EE" w:rsidRPr="005929EE" w:rsidRDefault="005929EE" w:rsidP="00D2349D">
            <w:pPr>
              <w:pStyle w:val="Default"/>
              <w:jc w:val="both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 w:rsidR="005929EE" w:rsidRPr="005929EE" w:rsidTr="00D2349D">
        <w:trPr>
          <w:trHeight w:val="840"/>
        </w:trPr>
        <w:tc>
          <w:tcPr>
            <w:tcW w:w="2700" w:type="dxa"/>
          </w:tcPr>
          <w:p w:rsidR="005929EE" w:rsidRPr="005929EE" w:rsidRDefault="005929EE" w:rsidP="00D2349D">
            <w:pPr>
              <w:pStyle w:val="Default"/>
              <w:jc w:val="both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>Сроки реализации  подпрограммы</w:t>
            </w:r>
          </w:p>
        </w:tc>
        <w:tc>
          <w:tcPr>
            <w:tcW w:w="6960" w:type="dxa"/>
          </w:tcPr>
          <w:p w:rsidR="005929EE" w:rsidRPr="005929EE" w:rsidRDefault="005929EE" w:rsidP="00D2349D">
            <w:pPr>
              <w:pStyle w:val="Default"/>
              <w:jc w:val="both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>2014-2016 годы</w:t>
            </w:r>
          </w:p>
        </w:tc>
      </w:tr>
      <w:tr w:rsidR="005929EE" w:rsidRPr="005929EE" w:rsidTr="00D2349D">
        <w:trPr>
          <w:trHeight w:val="416"/>
        </w:trPr>
        <w:tc>
          <w:tcPr>
            <w:tcW w:w="2700" w:type="dxa"/>
          </w:tcPr>
          <w:p w:rsidR="005929EE" w:rsidRPr="005929EE" w:rsidRDefault="005929EE" w:rsidP="00D2349D">
            <w:pPr>
              <w:pStyle w:val="Default"/>
              <w:jc w:val="both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>Объемы и источники финансирования в целом и по годам реализации  подпрограммы</w:t>
            </w:r>
          </w:p>
        </w:tc>
        <w:tc>
          <w:tcPr>
            <w:tcW w:w="6960" w:type="dxa"/>
          </w:tcPr>
          <w:p w:rsidR="005929EE" w:rsidRPr="005929EE" w:rsidRDefault="005929EE" w:rsidP="00D2349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929EE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подпрограммы составит  </w:t>
            </w:r>
            <w:r w:rsidR="0041671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5929EE">
              <w:rPr>
                <w:rFonts w:ascii="Times New Roman" w:hAnsi="Times New Roman" w:cs="Times New Roman"/>
                <w:sz w:val="28"/>
                <w:szCs w:val="28"/>
              </w:rPr>
              <w:t>руб., в том числе:</w:t>
            </w:r>
          </w:p>
          <w:p w:rsidR="005929EE" w:rsidRPr="005929EE" w:rsidRDefault="005929EE" w:rsidP="00D2349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929EE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поселения </w:t>
            </w:r>
            <w:r w:rsidR="0041671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5929EE">
              <w:rPr>
                <w:rFonts w:ascii="Times New Roman" w:hAnsi="Times New Roman" w:cs="Times New Roman"/>
                <w:sz w:val="28"/>
                <w:szCs w:val="28"/>
              </w:rPr>
              <w:t>руб., из них:</w:t>
            </w:r>
          </w:p>
          <w:p w:rsidR="005929EE" w:rsidRPr="005929EE" w:rsidRDefault="005929EE" w:rsidP="00D2349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929EE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="004167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92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671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5929EE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5929EE" w:rsidRPr="005929EE" w:rsidRDefault="005929EE" w:rsidP="00D2349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929EE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  <w:r w:rsidR="0041671D">
              <w:rPr>
                <w:rFonts w:ascii="Times New Roman" w:hAnsi="Times New Roman" w:cs="Times New Roman"/>
                <w:sz w:val="28"/>
                <w:szCs w:val="28"/>
              </w:rPr>
              <w:t xml:space="preserve">-0 </w:t>
            </w:r>
            <w:r w:rsidRPr="005929EE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5929EE" w:rsidRPr="005929EE" w:rsidRDefault="005929EE" w:rsidP="00D2349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929EE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  <w:r w:rsidR="0041671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929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671D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5929E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  <w:p w:rsidR="005929EE" w:rsidRPr="005929EE" w:rsidRDefault="005929EE" w:rsidP="00D2349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9EE" w:rsidRPr="005929EE" w:rsidTr="00D2349D">
        <w:trPr>
          <w:trHeight w:val="416"/>
        </w:trPr>
        <w:tc>
          <w:tcPr>
            <w:tcW w:w="2700" w:type="dxa"/>
          </w:tcPr>
          <w:p w:rsidR="005929EE" w:rsidRPr="005929EE" w:rsidRDefault="005929EE" w:rsidP="00D2349D">
            <w:pPr>
              <w:pStyle w:val="Default"/>
              <w:jc w:val="both"/>
              <w:rPr>
                <w:sz w:val="28"/>
                <w:szCs w:val="28"/>
              </w:rPr>
            </w:pPr>
            <w:r w:rsidRPr="005929EE">
              <w:rPr>
                <w:spacing w:val="4"/>
                <w:sz w:val="28"/>
                <w:szCs w:val="28"/>
              </w:rPr>
              <w:t xml:space="preserve">Система организации </w:t>
            </w:r>
            <w:proofErr w:type="gramStart"/>
            <w:r w:rsidRPr="005929EE">
              <w:rPr>
                <w:spacing w:val="4"/>
                <w:sz w:val="28"/>
                <w:szCs w:val="28"/>
              </w:rPr>
              <w:t>контроля                           за</w:t>
            </w:r>
            <w:proofErr w:type="gramEnd"/>
            <w:r w:rsidRPr="005929EE">
              <w:rPr>
                <w:spacing w:val="4"/>
                <w:sz w:val="28"/>
                <w:szCs w:val="28"/>
              </w:rPr>
              <w:t xml:space="preserve"> исполнением подпрограммы </w:t>
            </w:r>
          </w:p>
        </w:tc>
        <w:tc>
          <w:tcPr>
            <w:tcW w:w="6960" w:type="dxa"/>
          </w:tcPr>
          <w:p w:rsidR="005929EE" w:rsidRPr="005929EE" w:rsidRDefault="005929EE" w:rsidP="00D2349D">
            <w:pPr>
              <w:pStyle w:val="Default"/>
              <w:jc w:val="both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 xml:space="preserve">администрация </w:t>
            </w:r>
            <w:r w:rsidR="0041671D">
              <w:rPr>
                <w:sz w:val="28"/>
                <w:szCs w:val="28"/>
              </w:rPr>
              <w:t xml:space="preserve">Шушенского </w:t>
            </w:r>
            <w:r w:rsidRPr="005929EE">
              <w:rPr>
                <w:sz w:val="28"/>
                <w:szCs w:val="28"/>
              </w:rPr>
              <w:t>сельсовета;</w:t>
            </w:r>
          </w:p>
          <w:p w:rsidR="005929EE" w:rsidRPr="005929EE" w:rsidRDefault="005929EE" w:rsidP="00D2349D">
            <w:pPr>
              <w:pStyle w:val="Default"/>
              <w:jc w:val="both"/>
              <w:rPr>
                <w:sz w:val="28"/>
                <w:szCs w:val="28"/>
              </w:rPr>
            </w:pPr>
            <w:r w:rsidRPr="005929EE">
              <w:rPr>
                <w:sz w:val="28"/>
                <w:szCs w:val="28"/>
              </w:rPr>
              <w:t>Контрольно-счетный орган Шарыповского района</w:t>
            </w:r>
          </w:p>
        </w:tc>
      </w:tr>
    </w:tbl>
    <w:p w:rsidR="005929EE" w:rsidRPr="005929EE" w:rsidRDefault="005929EE" w:rsidP="00100489">
      <w:pPr>
        <w:pStyle w:val="Default"/>
        <w:rPr>
          <w:b/>
          <w:bCs/>
          <w:sz w:val="28"/>
          <w:szCs w:val="28"/>
        </w:rPr>
      </w:pPr>
    </w:p>
    <w:p w:rsidR="005929EE" w:rsidRPr="005929EE" w:rsidRDefault="005929EE" w:rsidP="005929EE">
      <w:pPr>
        <w:pStyle w:val="Default"/>
        <w:jc w:val="center"/>
        <w:rPr>
          <w:b/>
          <w:bCs/>
          <w:sz w:val="28"/>
          <w:szCs w:val="28"/>
        </w:rPr>
      </w:pPr>
    </w:p>
    <w:p w:rsidR="005929EE" w:rsidRPr="005929EE" w:rsidRDefault="005929EE" w:rsidP="005929EE">
      <w:pPr>
        <w:pStyle w:val="Default"/>
        <w:jc w:val="center"/>
        <w:rPr>
          <w:b/>
          <w:bCs/>
          <w:sz w:val="28"/>
          <w:szCs w:val="28"/>
        </w:rPr>
      </w:pPr>
      <w:r w:rsidRPr="005929EE">
        <w:rPr>
          <w:b/>
          <w:bCs/>
          <w:sz w:val="28"/>
          <w:szCs w:val="28"/>
        </w:rPr>
        <w:t>2. ОСНОВНЫЕ РАЗДЕЛЫ ПОДПРОГРАММЫ</w:t>
      </w:r>
    </w:p>
    <w:p w:rsidR="005929EE" w:rsidRPr="005929EE" w:rsidRDefault="005929EE" w:rsidP="005929EE">
      <w:pPr>
        <w:pStyle w:val="Default"/>
        <w:jc w:val="both"/>
        <w:rPr>
          <w:b/>
          <w:bCs/>
          <w:sz w:val="28"/>
          <w:szCs w:val="28"/>
        </w:rPr>
      </w:pPr>
    </w:p>
    <w:p w:rsidR="005929EE" w:rsidRPr="005929EE" w:rsidRDefault="005929EE" w:rsidP="00766B0D">
      <w:pPr>
        <w:pStyle w:val="Default"/>
        <w:rPr>
          <w:i/>
          <w:sz w:val="28"/>
          <w:szCs w:val="28"/>
        </w:rPr>
      </w:pPr>
      <w:r w:rsidRPr="005929EE">
        <w:rPr>
          <w:bCs/>
          <w:i/>
          <w:sz w:val="28"/>
          <w:szCs w:val="28"/>
        </w:rPr>
        <w:t xml:space="preserve">2.1.  </w:t>
      </w:r>
      <w:r w:rsidRPr="005929EE">
        <w:rPr>
          <w:i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5929EE" w:rsidRPr="005929EE" w:rsidRDefault="005929EE" w:rsidP="005929EE">
      <w:pPr>
        <w:pStyle w:val="Default"/>
        <w:jc w:val="center"/>
        <w:rPr>
          <w:i/>
          <w:sz w:val="28"/>
          <w:szCs w:val="28"/>
        </w:rPr>
      </w:pPr>
    </w:p>
    <w:p w:rsidR="005929EE" w:rsidRPr="005929EE" w:rsidRDefault="005929EE" w:rsidP="005929EE">
      <w:pPr>
        <w:pStyle w:val="Default"/>
        <w:ind w:firstLine="540"/>
        <w:jc w:val="both"/>
        <w:rPr>
          <w:sz w:val="28"/>
          <w:szCs w:val="28"/>
        </w:rPr>
      </w:pPr>
      <w:r w:rsidRPr="005929EE">
        <w:rPr>
          <w:sz w:val="28"/>
          <w:szCs w:val="28"/>
        </w:rPr>
        <w:tab/>
      </w:r>
      <w:proofErr w:type="gramStart"/>
      <w:r w:rsidRPr="005929EE">
        <w:rPr>
          <w:sz w:val="28"/>
          <w:szCs w:val="28"/>
        </w:rPr>
        <w:t xml:space="preserve">Подпрограмма «Управление муниципальными финансами» (далее – подпрограмма) разработана в соответствии с Бюджетным  кодексом Российской Федерации, с Федеральным законом от 07.05.2013 года № 104-ФЗ «О внесении изменений в Бюджетный кодекс РФ и отдельные законодательные акты РФ в связи с совершенствованием бюджетного процесса», Федеральным законом от 06.10.2003 года № 131-ФЗ «Об общих принципах организации местного самоуправления в Российской Федерации», </w:t>
      </w:r>
      <w:r w:rsidRPr="00CB2B2E">
        <w:rPr>
          <w:sz w:val="28"/>
          <w:szCs w:val="28"/>
        </w:rPr>
        <w:t xml:space="preserve">Положением о бюджетном процессе в </w:t>
      </w:r>
      <w:r w:rsidR="0041671D">
        <w:rPr>
          <w:sz w:val="28"/>
          <w:szCs w:val="28"/>
        </w:rPr>
        <w:t>Шушенском</w:t>
      </w:r>
      <w:proofErr w:type="gramEnd"/>
      <w:r w:rsidRPr="00CB2B2E">
        <w:rPr>
          <w:sz w:val="28"/>
          <w:szCs w:val="28"/>
        </w:rPr>
        <w:t xml:space="preserve"> </w:t>
      </w:r>
      <w:proofErr w:type="gramStart"/>
      <w:r w:rsidRPr="00CB2B2E">
        <w:rPr>
          <w:sz w:val="28"/>
          <w:szCs w:val="28"/>
        </w:rPr>
        <w:t>сельсовете</w:t>
      </w:r>
      <w:proofErr w:type="gramEnd"/>
      <w:r w:rsidRPr="00CB2B2E">
        <w:rPr>
          <w:sz w:val="28"/>
          <w:szCs w:val="28"/>
        </w:rPr>
        <w:t xml:space="preserve">, утверждённым решением </w:t>
      </w:r>
      <w:r w:rsidR="0041671D">
        <w:rPr>
          <w:sz w:val="28"/>
          <w:szCs w:val="28"/>
        </w:rPr>
        <w:t>Шушенского</w:t>
      </w:r>
      <w:r w:rsidRPr="00CB2B2E">
        <w:rPr>
          <w:sz w:val="28"/>
          <w:szCs w:val="28"/>
        </w:rPr>
        <w:t xml:space="preserve"> сельского Совета депутатов  от </w:t>
      </w:r>
      <w:r w:rsidRPr="00871DB9">
        <w:rPr>
          <w:sz w:val="28"/>
          <w:szCs w:val="28"/>
        </w:rPr>
        <w:t xml:space="preserve">30.09.2013 года № </w:t>
      </w:r>
      <w:r w:rsidR="00871DB9" w:rsidRPr="00871DB9">
        <w:rPr>
          <w:sz w:val="28"/>
          <w:szCs w:val="28"/>
        </w:rPr>
        <w:t>90</w:t>
      </w:r>
      <w:r w:rsidRPr="00871DB9">
        <w:rPr>
          <w:sz w:val="28"/>
          <w:szCs w:val="28"/>
        </w:rPr>
        <w:t>,</w:t>
      </w:r>
      <w:r w:rsidRPr="00CB2B2E">
        <w:rPr>
          <w:sz w:val="28"/>
          <w:szCs w:val="28"/>
        </w:rPr>
        <w:t xml:space="preserve">   Распоряжением</w:t>
      </w:r>
      <w:r w:rsidRPr="005929EE">
        <w:rPr>
          <w:sz w:val="28"/>
          <w:szCs w:val="28"/>
        </w:rPr>
        <w:t xml:space="preserve"> администрации </w:t>
      </w:r>
      <w:r w:rsidR="0041671D">
        <w:rPr>
          <w:sz w:val="28"/>
          <w:szCs w:val="28"/>
        </w:rPr>
        <w:t xml:space="preserve">Шушенского </w:t>
      </w:r>
      <w:r>
        <w:rPr>
          <w:sz w:val="28"/>
          <w:szCs w:val="28"/>
        </w:rPr>
        <w:t xml:space="preserve">сельсовета от </w:t>
      </w:r>
      <w:r w:rsidR="00871DB9" w:rsidRPr="00871DB9">
        <w:rPr>
          <w:sz w:val="28"/>
          <w:szCs w:val="28"/>
        </w:rPr>
        <w:t>02</w:t>
      </w:r>
      <w:r w:rsidRPr="00871DB9">
        <w:rPr>
          <w:sz w:val="28"/>
          <w:szCs w:val="28"/>
        </w:rPr>
        <w:t>.08</w:t>
      </w:r>
      <w:r w:rsidR="0041671D" w:rsidRPr="00871DB9">
        <w:rPr>
          <w:sz w:val="28"/>
          <w:szCs w:val="28"/>
        </w:rPr>
        <w:t xml:space="preserve">.2013 год </w:t>
      </w:r>
      <w:r w:rsidRPr="00871DB9">
        <w:rPr>
          <w:sz w:val="28"/>
          <w:szCs w:val="28"/>
        </w:rPr>
        <w:t xml:space="preserve">№ </w:t>
      </w:r>
      <w:r w:rsidR="00871DB9">
        <w:rPr>
          <w:sz w:val="28"/>
          <w:szCs w:val="28"/>
        </w:rPr>
        <w:t>18</w:t>
      </w:r>
      <w:r w:rsidRPr="005929EE">
        <w:rPr>
          <w:sz w:val="28"/>
          <w:szCs w:val="28"/>
        </w:rPr>
        <w:t xml:space="preserve"> "Об утверждении </w:t>
      </w:r>
      <w:r w:rsidR="009372E8">
        <w:rPr>
          <w:sz w:val="28"/>
          <w:szCs w:val="28"/>
        </w:rPr>
        <w:t xml:space="preserve"> </w:t>
      </w:r>
      <w:r w:rsidRPr="005929EE">
        <w:rPr>
          <w:sz w:val="28"/>
          <w:szCs w:val="28"/>
        </w:rPr>
        <w:t xml:space="preserve">Перечня муниципальных программ </w:t>
      </w:r>
      <w:r w:rsidR="0041671D">
        <w:rPr>
          <w:sz w:val="28"/>
          <w:szCs w:val="28"/>
        </w:rPr>
        <w:t xml:space="preserve">Шушенского </w:t>
      </w:r>
      <w:r w:rsidRPr="005929EE">
        <w:rPr>
          <w:sz w:val="28"/>
          <w:szCs w:val="28"/>
        </w:rPr>
        <w:t xml:space="preserve"> сельсовета".</w:t>
      </w:r>
    </w:p>
    <w:p w:rsidR="005929EE" w:rsidRPr="005929EE" w:rsidRDefault="005929EE" w:rsidP="005929EE">
      <w:pPr>
        <w:pStyle w:val="Default"/>
        <w:ind w:firstLine="540"/>
        <w:jc w:val="both"/>
        <w:rPr>
          <w:i/>
          <w:sz w:val="28"/>
          <w:szCs w:val="28"/>
        </w:rPr>
      </w:pPr>
      <w:proofErr w:type="gramStart"/>
      <w:r w:rsidRPr="005929EE">
        <w:rPr>
          <w:sz w:val="28"/>
          <w:szCs w:val="28"/>
        </w:rPr>
        <w:t xml:space="preserve">Администрация </w:t>
      </w:r>
      <w:r w:rsidR="0041671D">
        <w:rPr>
          <w:sz w:val="28"/>
          <w:szCs w:val="28"/>
        </w:rPr>
        <w:t xml:space="preserve">  </w:t>
      </w:r>
      <w:r w:rsidRPr="005929EE">
        <w:rPr>
          <w:sz w:val="28"/>
          <w:szCs w:val="28"/>
        </w:rPr>
        <w:t xml:space="preserve">сельсовета в пределах своей компетенции обеспечивает и создает условия для рационального и эффективного использования бюджетных средств при осуществлении бюджетного процесса в </w:t>
      </w:r>
      <w:r w:rsidR="0041671D">
        <w:rPr>
          <w:sz w:val="28"/>
          <w:szCs w:val="28"/>
        </w:rPr>
        <w:t>Шушенском</w:t>
      </w:r>
      <w:r w:rsidRPr="005929EE">
        <w:rPr>
          <w:sz w:val="28"/>
          <w:szCs w:val="28"/>
        </w:rPr>
        <w:t xml:space="preserve"> сельсовете, который заключается в деятельности органов местного самоуправления по составлению и рассмотрению проекта бюджета, утверждению и исполнению бюджета, контроля за его исполнением, осуществлению бюджетного учета, составлению, рассмотрению и утверждению бюджетной отчетности.</w:t>
      </w:r>
      <w:proofErr w:type="gramEnd"/>
    </w:p>
    <w:p w:rsidR="005929EE" w:rsidRPr="005929EE" w:rsidRDefault="005929EE" w:rsidP="005929EE">
      <w:pPr>
        <w:pStyle w:val="Default"/>
        <w:ind w:firstLine="540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Одним из основных условий достижения основных целей социально-экономического развития </w:t>
      </w:r>
      <w:r w:rsidR="0041671D">
        <w:rPr>
          <w:sz w:val="28"/>
          <w:szCs w:val="28"/>
        </w:rPr>
        <w:t>Шушенского</w:t>
      </w:r>
      <w:r w:rsidRPr="005929EE">
        <w:rPr>
          <w:sz w:val="28"/>
          <w:szCs w:val="28"/>
        </w:rPr>
        <w:t xml:space="preserve"> сельсовета является проведение финансовой, бюджетной, налоговой и долговой политики, направленной на обеспечение необходимого уровня доходов бюджета поселения и для своевременного исполнения расходных обязательств </w:t>
      </w:r>
      <w:r w:rsidR="0041671D">
        <w:rPr>
          <w:sz w:val="28"/>
          <w:szCs w:val="28"/>
        </w:rPr>
        <w:t>Шушенского</w:t>
      </w:r>
      <w:r w:rsidRPr="005929EE">
        <w:rPr>
          <w:sz w:val="28"/>
          <w:szCs w:val="28"/>
        </w:rPr>
        <w:t xml:space="preserve"> сельсовета.</w:t>
      </w:r>
    </w:p>
    <w:p w:rsidR="005929EE" w:rsidRPr="005929EE" w:rsidRDefault="005929EE" w:rsidP="005929EE">
      <w:pPr>
        <w:pStyle w:val="Default"/>
        <w:ind w:firstLine="540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В связи с переходом на программный бюджет реализация бюджетного планирования по новым принципам позволит решить ряд следующих задач:</w:t>
      </w:r>
    </w:p>
    <w:p w:rsidR="005929EE" w:rsidRPr="005929EE" w:rsidRDefault="005929EE" w:rsidP="005929EE">
      <w:pPr>
        <w:pStyle w:val="Default"/>
        <w:ind w:firstLine="540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- предоставление услуг, на которые население предъявляет спрос;</w:t>
      </w:r>
    </w:p>
    <w:p w:rsidR="005929EE" w:rsidRPr="005929EE" w:rsidRDefault="005929EE" w:rsidP="005929EE">
      <w:pPr>
        <w:pStyle w:val="Default"/>
        <w:ind w:firstLine="540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- повышение прозрачности и обоснованности бюджетных расходов;</w:t>
      </w:r>
    </w:p>
    <w:p w:rsidR="005929EE" w:rsidRPr="005929EE" w:rsidRDefault="005929EE" w:rsidP="005929EE">
      <w:pPr>
        <w:pStyle w:val="Default"/>
        <w:ind w:firstLine="540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- переход к распределению бюджетных ресурсов между муниципальными программами в зависимости от планируемого уровня достижения поставленных целей, в соответствии со среднесрочными приоритетами социально-экономической политики.</w:t>
      </w:r>
    </w:p>
    <w:p w:rsidR="005929EE" w:rsidRPr="005929EE" w:rsidRDefault="005929EE" w:rsidP="005929EE">
      <w:pPr>
        <w:pStyle w:val="Default"/>
        <w:tabs>
          <w:tab w:val="left" w:pos="540"/>
        </w:tabs>
        <w:ind w:firstLine="540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Необходимым условием осуществления качественного долгосрочного планирования является высокая точность прогнозирования доходов. </w:t>
      </w:r>
    </w:p>
    <w:p w:rsidR="005929EE" w:rsidRPr="005929EE" w:rsidRDefault="005929EE" w:rsidP="005929EE">
      <w:pPr>
        <w:pStyle w:val="Default"/>
        <w:ind w:firstLine="540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Одним из направлений в области повышения доходного потенциала бюджета поселения является оптимизация существующей системы налоговых льгот.  </w:t>
      </w:r>
    </w:p>
    <w:p w:rsidR="005929EE" w:rsidRPr="005929EE" w:rsidRDefault="005929EE" w:rsidP="005929EE">
      <w:pPr>
        <w:pStyle w:val="Default"/>
        <w:ind w:firstLine="540"/>
        <w:jc w:val="both"/>
        <w:rPr>
          <w:sz w:val="28"/>
          <w:szCs w:val="28"/>
        </w:rPr>
      </w:pPr>
      <w:r w:rsidRPr="005929EE">
        <w:rPr>
          <w:sz w:val="28"/>
          <w:szCs w:val="28"/>
        </w:rPr>
        <w:lastRenderedPageBreak/>
        <w:t>Деятельность администрации сельсовета по решению данной задачи направлена на проведение анализа и прогнозирования влияния налоговых льгот на доходную базу бюджета поселения.</w:t>
      </w:r>
    </w:p>
    <w:p w:rsidR="005929EE" w:rsidRPr="005929EE" w:rsidRDefault="005929EE" w:rsidP="005929EE">
      <w:pPr>
        <w:pStyle w:val="Default"/>
        <w:ind w:left="540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Порядок оценки эффективности предоставленных и планируемых к предоставлению льгот по местным налогам;</w:t>
      </w:r>
    </w:p>
    <w:p w:rsidR="005929EE" w:rsidRPr="005929EE" w:rsidRDefault="005929EE" w:rsidP="005929EE">
      <w:pPr>
        <w:pStyle w:val="Default"/>
        <w:ind w:left="540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 - утвержден план мероприятий  по увеличению налогового потенциала территории;</w:t>
      </w:r>
    </w:p>
    <w:p w:rsidR="005929EE" w:rsidRPr="005929EE" w:rsidRDefault="005929EE" w:rsidP="005929EE">
      <w:pPr>
        <w:pStyle w:val="Default"/>
        <w:ind w:left="540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- осуществляется </w:t>
      </w:r>
      <w:proofErr w:type="gramStart"/>
      <w:r w:rsidRPr="005929EE">
        <w:rPr>
          <w:sz w:val="28"/>
          <w:szCs w:val="28"/>
        </w:rPr>
        <w:t>контроль за</w:t>
      </w:r>
      <w:proofErr w:type="gramEnd"/>
      <w:r w:rsidRPr="005929EE">
        <w:rPr>
          <w:sz w:val="28"/>
          <w:szCs w:val="28"/>
        </w:rPr>
        <w:t xml:space="preserve"> выполнением условий договоров, за поступлением арендных платежей, принимаются меры по увеличению собираемости арендной платы (направляются уведомления о задолженности).</w:t>
      </w:r>
    </w:p>
    <w:p w:rsidR="005929EE" w:rsidRPr="005929EE" w:rsidRDefault="005929EE" w:rsidP="005929EE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Важнейшим механизмом влияния на социально-экономическое развитие территории поселения и эффективности деятельности органов местного самоуправления являются межбюджетные трансферты. </w:t>
      </w:r>
    </w:p>
    <w:p w:rsidR="005929EE" w:rsidRPr="005929EE" w:rsidRDefault="005929EE" w:rsidP="005929E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929EE">
        <w:rPr>
          <w:sz w:val="28"/>
          <w:szCs w:val="28"/>
        </w:rPr>
        <w:t xml:space="preserve">В основу формирования межбюджетных отношений </w:t>
      </w:r>
      <w:r w:rsidRPr="005929EE">
        <w:rPr>
          <w:color w:val="auto"/>
          <w:sz w:val="28"/>
          <w:szCs w:val="28"/>
        </w:rPr>
        <w:t>положены следующие принципы:</w:t>
      </w:r>
    </w:p>
    <w:p w:rsidR="005929EE" w:rsidRPr="005929EE" w:rsidRDefault="005929EE" w:rsidP="005929EE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-сбалансированное и взаимоувязанное разграничение расходных обязательств и доходов между уровнями бюджетной системы;</w:t>
      </w:r>
    </w:p>
    <w:p w:rsidR="005929EE" w:rsidRPr="005929EE" w:rsidRDefault="005929EE" w:rsidP="005929EE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-обеспечение самостоятельности и ответственности органа местного самоуправления за полноту сбора обязательных платежей на территории поселения;</w:t>
      </w:r>
    </w:p>
    <w:p w:rsidR="005929EE" w:rsidRPr="005929EE" w:rsidRDefault="005929EE" w:rsidP="005929EE">
      <w:pPr>
        <w:pStyle w:val="Default"/>
        <w:ind w:firstLine="702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-повышение эффективности бюджетных расходов.</w:t>
      </w:r>
    </w:p>
    <w:p w:rsidR="005929EE" w:rsidRPr="005929EE" w:rsidRDefault="005929EE" w:rsidP="005929EE">
      <w:pPr>
        <w:pStyle w:val="Default"/>
        <w:ind w:firstLine="702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Важным фактором решения проблемы обеспеченности местных бюджетов финансовыми ресурсами является оказание финансовой поддержки бюджетам поселений по решению вопросов местного значения. </w:t>
      </w:r>
    </w:p>
    <w:p w:rsidR="005929EE" w:rsidRPr="005929EE" w:rsidRDefault="005929EE" w:rsidP="005929E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929EE">
        <w:rPr>
          <w:sz w:val="28"/>
          <w:szCs w:val="28"/>
        </w:rPr>
        <w:t xml:space="preserve">В рамках оказания районным бюджетом финансовой помощи бюджету поселения особое значение имеет предоставление бюджету поселения межбюджетных трансфертов на осуществление социально-значимых расходов. Это связано с тем, что в сложившихся экономических условиях развитие межбюджетных отношений должно быть ориентировано на повышение стимулов к увеличению доходной базы бюджетов муниципальных образований, усиление роли </w:t>
      </w:r>
      <w:r w:rsidRPr="005929EE">
        <w:rPr>
          <w:color w:val="auto"/>
          <w:sz w:val="28"/>
          <w:szCs w:val="28"/>
        </w:rPr>
        <w:t xml:space="preserve">собственных средств в обеспечении деятельности муниципалитетов. </w:t>
      </w:r>
    </w:p>
    <w:p w:rsidR="005929EE" w:rsidRPr="005929EE" w:rsidRDefault="005929EE" w:rsidP="005929EE">
      <w:pPr>
        <w:pStyle w:val="Default"/>
        <w:ind w:firstLine="702"/>
        <w:jc w:val="both"/>
        <w:rPr>
          <w:color w:val="auto"/>
          <w:sz w:val="28"/>
          <w:szCs w:val="28"/>
        </w:rPr>
      </w:pPr>
      <w:r w:rsidRPr="005929EE">
        <w:rPr>
          <w:color w:val="auto"/>
          <w:sz w:val="28"/>
          <w:szCs w:val="28"/>
        </w:rPr>
        <w:t>Кроме того, сбалансированность бюджета является важным условием стабильного функционирования муниципального образования и осуществления полномочий органом местного самоуправления по решению вопросов местного значения.</w:t>
      </w:r>
    </w:p>
    <w:p w:rsidR="005929EE" w:rsidRPr="005929EE" w:rsidRDefault="005929EE" w:rsidP="005929E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Переход к программному бюджету повышает актуальность решения задачи по совершенствованию качества управления финансов.</w:t>
      </w:r>
    </w:p>
    <w:p w:rsidR="005929EE" w:rsidRPr="005929EE" w:rsidRDefault="005929EE" w:rsidP="005929EE">
      <w:pPr>
        <w:pStyle w:val="a3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Одним из инструментов, который повышает качество планирования деятельности муниципальных учреждений, является муниципальное задание. </w:t>
      </w:r>
    </w:p>
    <w:p w:rsidR="005929EE" w:rsidRPr="005929EE" w:rsidRDefault="005929EE" w:rsidP="005929EE">
      <w:pPr>
        <w:pStyle w:val="a3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цели.</w:t>
      </w:r>
    </w:p>
    <w:p w:rsidR="005929EE" w:rsidRPr="005929EE" w:rsidRDefault="005929EE" w:rsidP="005929EE">
      <w:pPr>
        <w:pStyle w:val="a3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9EE">
        <w:rPr>
          <w:sz w:val="28"/>
          <w:szCs w:val="28"/>
        </w:rPr>
        <w:lastRenderedPageBreak/>
        <w:t xml:space="preserve">В целях </w:t>
      </w:r>
      <w:proofErr w:type="gramStart"/>
      <w:r w:rsidRPr="005929EE">
        <w:rPr>
          <w:sz w:val="28"/>
          <w:szCs w:val="28"/>
        </w:rPr>
        <w:t>повышения эффективности использования бюджетных ассигнований бюджета</w:t>
      </w:r>
      <w:proofErr w:type="gramEnd"/>
      <w:r w:rsidRPr="005929EE">
        <w:rPr>
          <w:sz w:val="28"/>
          <w:szCs w:val="28"/>
        </w:rPr>
        <w:t xml:space="preserve"> поселения, выделяемых на финансовое обеспечение оказания муниципальных услуг, а также улучшения качества работы муниципальных учреждений </w:t>
      </w:r>
      <w:r w:rsidR="0041671D">
        <w:rPr>
          <w:sz w:val="28"/>
          <w:szCs w:val="28"/>
        </w:rPr>
        <w:t>Шушенского</w:t>
      </w:r>
      <w:r w:rsidRPr="005929EE">
        <w:rPr>
          <w:sz w:val="28"/>
          <w:szCs w:val="28"/>
        </w:rPr>
        <w:t xml:space="preserve"> сельсовета разработан Порядок формирования и финансового обеспечения выполнения муниципального задания на предоставление муниципальных услуг (выполнение работ) МБУК «</w:t>
      </w:r>
      <w:proofErr w:type="spellStart"/>
      <w:r w:rsidR="0041671D">
        <w:rPr>
          <w:sz w:val="28"/>
          <w:szCs w:val="28"/>
        </w:rPr>
        <w:t>Шушенская</w:t>
      </w:r>
      <w:proofErr w:type="spellEnd"/>
      <w:r w:rsidRPr="005929EE">
        <w:rPr>
          <w:sz w:val="28"/>
          <w:szCs w:val="28"/>
        </w:rPr>
        <w:t xml:space="preserve"> ЦКС».</w:t>
      </w:r>
    </w:p>
    <w:p w:rsidR="005929EE" w:rsidRPr="005929EE" w:rsidRDefault="005929EE" w:rsidP="005929EE">
      <w:pPr>
        <w:pStyle w:val="a3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 Развитие механизма управления муниципальными учреждениями осуществляется в настоящее время в соответствии с Федеральным законом от 08.05.2010 года  № 83-ФЗ «О внесении изменений в отдельные законодательные акты Российской Федерации  в связи с совершенствованием правового положения государственных (муниципальных) учреждений».</w:t>
      </w:r>
    </w:p>
    <w:p w:rsidR="005929EE" w:rsidRPr="005929EE" w:rsidRDefault="005929EE" w:rsidP="005929EE">
      <w:pPr>
        <w:pStyle w:val="a3"/>
        <w:tabs>
          <w:tab w:val="left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9EE">
        <w:rPr>
          <w:sz w:val="28"/>
          <w:szCs w:val="28"/>
        </w:rPr>
        <w:tab/>
        <w:t>Регулярный мониторинг качества финансового менеджмента главного распорядителя (распорядителя) бюджетных средств, и изменение процедуры финансового управления муниципальными учреждениями являются непосредственными результатами реализации функции бюджетного контроля.</w:t>
      </w:r>
    </w:p>
    <w:p w:rsidR="005929EE" w:rsidRPr="005929EE" w:rsidRDefault="005929EE" w:rsidP="005929EE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Подпрограмма «Управление муниципальными финансами» направлена на создание условий для повышения эффективности деятельности органов местного самоуправления по выполнению их функций, обеспечению потребности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</w:t>
      </w:r>
      <w:r w:rsidR="0041671D">
        <w:rPr>
          <w:sz w:val="28"/>
          <w:szCs w:val="28"/>
        </w:rPr>
        <w:t>Шушенского</w:t>
      </w:r>
      <w:r w:rsidRPr="005929EE">
        <w:rPr>
          <w:sz w:val="28"/>
          <w:szCs w:val="28"/>
        </w:rPr>
        <w:t xml:space="preserve"> сельсовета на долгосрочную перспективу.</w:t>
      </w:r>
    </w:p>
    <w:p w:rsidR="005929EE" w:rsidRPr="005929EE" w:rsidRDefault="005929EE" w:rsidP="005929EE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</w:t>
      </w:r>
      <w:r w:rsidR="0041671D">
        <w:rPr>
          <w:sz w:val="28"/>
          <w:szCs w:val="28"/>
        </w:rPr>
        <w:t>Шушенского</w:t>
      </w:r>
      <w:r w:rsidRPr="005929EE">
        <w:rPr>
          <w:sz w:val="28"/>
          <w:szCs w:val="28"/>
        </w:rPr>
        <w:t xml:space="preserve"> сельсовета через усиление программной ориентированности бюджета.</w:t>
      </w:r>
    </w:p>
    <w:p w:rsidR="005929EE" w:rsidRPr="005929EE" w:rsidRDefault="005929EE" w:rsidP="005929EE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929EE" w:rsidRPr="005929EE" w:rsidRDefault="005929EE" w:rsidP="00766B0D">
      <w:pPr>
        <w:autoSpaceDE w:val="0"/>
        <w:autoSpaceDN w:val="0"/>
        <w:adjustRightInd w:val="0"/>
        <w:spacing w:after="0"/>
        <w:rPr>
          <w:rFonts w:ascii="Times New Roman" w:hAnsi="Times New Roman"/>
          <w:i/>
          <w:sz w:val="28"/>
          <w:szCs w:val="28"/>
        </w:rPr>
      </w:pPr>
      <w:r w:rsidRPr="005929EE">
        <w:rPr>
          <w:rFonts w:ascii="Times New Roman" w:hAnsi="Times New Roman"/>
          <w:bCs/>
          <w:i/>
          <w:sz w:val="28"/>
          <w:szCs w:val="28"/>
        </w:rPr>
        <w:t>2.2. О</w:t>
      </w:r>
      <w:r w:rsidRPr="005929EE">
        <w:rPr>
          <w:rFonts w:ascii="Times New Roman" w:hAnsi="Times New Roman"/>
          <w:i/>
          <w:sz w:val="28"/>
          <w:szCs w:val="28"/>
        </w:rPr>
        <w:t xml:space="preserve">сновная цель, задачи, этапы и сроки выполнения подпрограммы, </w:t>
      </w:r>
    </w:p>
    <w:p w:rsidR="005929EE" w:rsidRPr="005929EE" w:rsidRDefault="005929EE" w:rsidP="005929EE">
      <w:pPr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  <w:r w:rsidRPr="005929EE">
        <w:rPr>
          <w:rFonts w:ascii="Times New Roman" w:hAnsi="Times New Roman"/>
          <w:i/>
          <w:sz w:val="28"/>
          <w:szCs w:val="28"/>
        </w:rPr>
        <w:t>целевые индикаторы</w:t>
      </w:r>
    </w:p>
    <w:p w:rsidR="005929EE" w:rsidRPr="005929EE" w:rsidRDefault="005929EE" w:rsidP="005929E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929EE">
        <w:rPr>
          <w:sz w:val="28"/>
          <w:szCs w:val="28"/>
        </w:rPr>
        <w:t>Целью подпрограммы является</w:t>
      </w:r>
      <w:r w:rsidRPr="005929EE">
        <w:rPr>
          <w:b/>
          <w:sz w:val="28"/>
          <w:szCs w:val="28"/>
        </w:rPr>
        <w:t xml:space="preserve"> </w:t>
      </w:r>
      <w:r w:rsidRPr="005929EE">
        <w:rPr>
          <w:color w:val="auto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поселения.</w:t>
      </w:r>
    </w:p>
    <w:p w:rsidR="005929EE" w:rsidRPr="005929EE" w:rsidRDefault="005929EE" w:rsidP="005929EE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Реализация подпрограммы направлена на достижение следующих задач:</w:t>
      </w:r>
    </w:p>
    <w:p w:rsidR="005929EE" w:rsidRPr="005929EE" w:rsidRDefault="005929EE" w:rsidP="005929EE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- повышение качества планирования и управления муниципальными финансами, развитие программно-целевого принципа формирования бюджета;</w:t>
      </w:r>
    </w:p>
    <w:p w:rsidR="005929EE" w:rsidRPr="005929EE" w:rsidRDefault="005929EE" w:rsidP="005929EE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- укрепление доходной базы бюджета поселения.</w:t>
      </w:r>
    </w:p>
    <w:p w:rsidR="005929EE" w:rsidRPr="005929EE" w:rsidRDefault="005929EE" w:rsidP="00766B0D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Срок реализации подпрограммы 2014-2016 годы.</w:t>
      </w:r>
    </w:p>
    <w:p w:rsidR="005929EE" w:rsidRPr="005929EE" w:rsidRDefault="005929EE" w:rsidP="00766B0D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Перечень и значения целевых индикаторов подпрограммы представлены в приложении № 1 к настоящей подпрограмме. </w:t>
      </w:r>
    </w:p>
    <w:p w:rsidR="005929EE" w:rsidRPr="005929EE" w:rsidRDefault="005929EE" w:rsidP="00766B0D">
      <w:pPr>
        <w:pStyle w:val="Default"/>
        <w:jc w:val="both"/>
        <w:rPr>
          <w:spacing w:val="4"/>
          <w:sz w:val="28"/>
          <w:szCs w:val="28"/>
        </w:rPr>
      </w:pPr>
    </w:p>
    <w:p w:rsidR="005929EE" w:rsidRPr="005929EE" w:rsidRDefault="005929EE" w:rsidP="00766B0D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8"/>
          <w:szCs w:val="28"/>
        </w:rPr>
      </w:pPr>
      <w:r w:rsidRPr="005929EE">
        <w:rPr>
          <w:rFonts w:ascii="Times New Roman" w:hAnsi="Times New Roman"/>
          <w:i/>
          <w:sz w:val="28"/>
          <w:szCs w:val="28"/>
        </w:rPr>
        <w:t>2.3. Механизм реализации подпрограммы</w:t>
      </w:r>
    </w:p>
    <w:p w:rsidR="005929EE" w:rsidRPr="005929EE" w:rsidRDefault="005929EE" w:rsidP="00766B0D">
      <w:pPr>
        <w:pStyle w:val="Default"/>
        <w:ind w:firstLine="708"/>
        <w:jc w:val="both"/>
        <w:rPr>
          <w:rStyle w:val="FontStyle11"/>
          <w:color w:val="auto"/>
          <w:sz w:val="28"/>
          <w:szCs w:val="28"/>
        </w:rPr>
      </w:pPr>
      <w:r w:rsidRPr="005929EE">
        <w:rPr>
          <w:rStyle w:val="FontStyle11"/>
          <w:color w:val="auto"/>
          <w:sz w:val="28"/>
          <w:szCs w:val="28"/>
        </w:rPr>
        <w:t xml:space="preserve">Реализацию подпрограммы осуществляет администрация </w:t>
      </w:r>
      <w:r w:rsidR="009372E8">
        <w:rPr>
          <w:rStyle w:val="FontStyle11"/>
          <w:color w:val="auto"/>
          <w:sz w:val="28"/>
          <w:szCs w:val="28"/>
        </w:rPr>
        <w:t xml:space="preserve">Шушенского </w:t>
      </w:r>
      <w:r w:rsidRPr="005929EE">
        <w:rPr>
          <w:rStyle w:val="FontStyle11"/>
          <w:color w:val="auto"/>
          <w:sz w:val="28"/>
          <w:szCs w:val="28"/>
        </w:rPr>
        <w:t>сельсовета.</w:t>
      </w:r>
    </w:p>
    <w:p w:rsidR="005929EE" w:rsidRPr="005929EE" w:rsidRDefault="005929EE" w:rsidP="00766B0D">
      <w:pPr>
        <w:pStyle w:val="Default"/>
        <w:ind w:firstLine="708"/>
        <w:jc w:val="both"/>
        <w:rPr>
          <w:rStyle w:val="FontStyle11"/>
          <w:sz w:val="28"/>
          <w:szCs w:val="28"/>
        </w:rPr>
      </w:pPr>
      <w:r w:rsidRPr="005929EE">
        <w:rPr>
          <w:rStyle w:val="FontStyle11"/>
          <w:sz w:val="28"/>
          <w:szCs w:val="28"/>
        </w:rPr>
        <w:t>Финансирование мероприятий подпрограммы осуществляется за счет средств бюджета поселения в соответствии с мероприятиями подпрограммы</w:t>
      </w:r>
      <w:r w:rsidRPr="005929EE">
        <w:rPr>
          <w:sz w:val="28"/>
          <w:szCs w:val="28"/>
        </w:rPr>
        <w:t xml:space="preserve"> </w:t>
      </w:r>
      <w:r w:rsidRPr="005929EE">
        <w:rPr>
          <w:rStyle w:val="FontStyle11"/>
          <w:sz w:val="28"/>
          <w:szCs w:val="28"/>
        </w:rPr>
        <w:t>согласно приложению № 2 к подпрограмме (далее – мероприятия подпрограммы).</w:t>
      </w:r>
    </w:p>
    <w:p w:rsidR="005929EE" w:rsidRPr="005929EE" w:rsidRDefault="005929EE" w:rsidP="00766B0D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Главным распорядителем средств бюджета поселения  является администрация сельсовета. </w:t>
      </w:r>
    </w:p>
    <w:p w:rsidR="005929EE" w:rsidRPr="005929EE" w:rsidRDefault="005929EE" w:rsidP="00766B0D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Реализация отдельных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5929EE" w:rsidRPr="005929EE" w:rsidRDefault="005929EE" w:rsidP="00766B0D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В рамках мероприятия 1.1. проводится финансовое обеспечение управления бухгалтерского учета и финансового контроля (УБУ и ФК) администрации сельсовета.</w:t>
      </w:r>
    </w:p>
    <w:p w:rsidR="005929EE" w:rsidRPr="005929EE" w:rsidRDefault="005929EE" w:rsidP="00766B0D">
      <w:pPr>
        <w:pStyle w:val="Default"/>
        <w:ind w:firstLine="708"/>
        <w:jc w:val="both"/>
        <w:rPr>
          <w:color w:val="FF0000"/>
          <w:sz w:val="28"/>
          <w:szCs w:val="28"/>
        </w:rPr>
      </w:pPr>
      <w:r w:rsidRPr="005929EE">
        <w:rPr>
          <w:sz w:val="28"/>
          <w:szCs w:val="28"/>
        </w:rPr>
        <w:t xml:space="preserve">В рамках мероприятий 1.2.; 1.3.; 1.4; 1.5. администрация сельсовета разрабатывает и составляет проект бюджета поселения, утверждает и ведет сводную бюджетную роспись, осуществляет его исполнение, составляет отчетность об исполнении бюджета поселения, организует и осуществляет казначейское исполнение, </w:t>
      </w:r>
      <w:r w:rsidRPr="005929EE">
        <w:rPr>
          <w:color w:val="auto"/>
          <w:sz w:val="28"/>
          <w:szCs w:val="28"/>
        </w:rPr>
        <w:t xml:space="preserve">организует и осуществляет финансовый </w:t>
      </w:r>
      <w:proofErr w:type="gramStart"/>
      <w:r w:rsidRPr="005929EE">
        <w:rPr>
          <w:color w:val="auto"/>
          <w:sz w:val="28"/>
          <w:szCs w:val="28"/>
        </w:rPr>
        <w:t>контроль за</w:t>
      </w:r>
      <w:proofErr w:type="gramEnd"/>
      <w:r w:rsidRPr="005929EE">
        <w:rPr>
          <w:color w:val="auto"/>
          <w:sz w:val="28"/>
          <w:szCs w:val="28"/>
        </w:rPr>
        <w:t xml:space="preserve"> исполнением</w:t>
      </w:r>
      <w:r w:rsidRPr="005929EE">
        <w:rPr>
          <w:sz w:val="28"/>
          <w:szCs w:val="28"/>
        </w:rPr>
        <w:t xml:space="preserve"> бюджета поселения</w:t>
      </w:r>
      <w:r w:rsidRPr="005929EE">
        <w:rPr>
          <w:color w:val="auto"/>
          <w:sz w:val="28"/>
          <w:szCs w:val="28"/>
        </w:rPr>
        <w:t>.</w:t>
      </w:r>
      <w:r w:rsidRPr="005929EE">
        <w:rPr>
          <w:color w:val="FF0000"/>
          <w:sz w:val="28"/>
          <w:szCs w:val="28"/>
        </w:rPr>
        <w:t xml:space="preserve"> </w:t>
      </w:r>
    </w:p>
    <w:p w:rsidR="005929EE" w:rsidRPr="005929EE" w:rsidRDefault="005929EE" w:rsidP="00766B0D">
      <w:pPr>
        <w:pStyle w:val="Default"/>
        <w:ind w:firstLine="540"/>
        <w:jc w:val="both"/>
        <w:rPr>
          <w:color w:val="FF0000"/>
          <w:sz w:val="28"/>
          <w:szCs w:val="28"/>
        </w:rPr>
      </w:pPr>
      <w:r w:rsidRPr="005929EE">
        <w:rPr>
          <w:sz w:val="28"/>
          <w:szCs w:val="28"/>
        </w:rPr>
        <w:t>В рамках мероприятия 1.6. планируется проведение контрольных мероприятий в соответствии с утвержденным планом, в совокупности проведение анализа и оценки качества управления финансами в МБУК «</w:t>
      </w:r>
      <w:proofErr w:type="spellStart"/>
      <w:r w:rsidR="0041671D">
        <w:rPr>
          <w:sz w:val="28"/>
          <w:szCs w:val="28"/>
        </w:rPr>
        <w:t>Шушенская</w:t>
      </w:r>
      <w:proofErr w:type="spellEnd"/>
      <w:r w:rsidR="0041671D">
        <w:rPr>
          <w:sz w:val="28"/>
          <w:szCs w:val="28"/>
        </w:rPr>
        <w:t xml:space="preserve"> </w:t>
      </w:r>
      <w:r w:rsidRPr="005929EE">
        <w:rPr>
          <w:sz w:val="28"/>
          <w:szCs w:val="28"/>
        </w:rPr>
        <w:t xml:space="preserve"> ЦКС», в том числе по осуществлению муниципальных закупок. </w:t>
      </w:r>
    </w:p>
    <w:p w:rsidR="005929EE" w:rsidRPr="005929EE" w:rsidRDefault="005929EE" w:rsidP="00766B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9EE">
        <w:rPr>
          <w:rFonts w:ascii="Times New Roman" w:hAnsi="Times New Roman" w:cs="Times New Roman"/>
          <w:sz w:val="28"/>
          <w:szCs w:val="28"/>
        </w:rPr>
        <w:t>В рамках мероприятий 2.1.; 2.2. проводится систематический мониторинг применяемых налоговых льгот и оценка результативности их действия, позволяющая принимать решения об их продлении или отмене, а также создание системы оценки доходов, не поступивших в бюджет поселения в результате применения налоговых льгот.</w:t>
      </w:r>
    </w:p>
    <w:p w:rsidR="005929EE" w:rsidRPr="005929EE" w:rsidRDefault="005929EE" w:rsidP="00766B0D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929EE"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деятельности администрации сельсовета по наполнению бюджета является снижение налоговой и неналоговой задолженности. </w:t>
      </w:r>
    </w:p>
    <w:p w:rsidR="005929EE" w:rsidRPr="005929EE" w:rsidRDefault="005929EE" w:rsidP="00766B0D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5929EE" w:rsidRDefault="005929EE" w:rsidP="00766B0D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929EE" w:rsidRDefault="005929EE" w:rsidP="00766B0D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372E8" w:rsidRDefault="009372E8" w:rsidP="00766B0D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929EE" w:rsidRPr="005929EE" w:rsidRDefault="005929EE" w:rsidP="00766B0D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929EE" w:rsidRPr="005929EE" w:rsidRDefault="005929EE" w:rsidP="00766B0D">
      <w:pPr>
        <w:pStyle w:val="Default"/>
        <w:rPr>
          <w:i/>
          <w:sz w:val="28"/>
          <w:szCs w:val="28"/>
        </w:rPr>
      </w:pPr>
      <w:r w:rsidRPr="005929EE">
        <w:rPr>
          <w:i/>
          <w:sz w:val="28"/>
          <w:szCs w:val="28"/>
        </w:rPr>
        <w:lastRenderedPageBreak/>
        <w:t xml:space="preserve">2.4. Управление подпрограммой и </w:t>
      </w:r>
      <w:proofErr w:type="gramStart"/>
      <w:r w:rsidRPr="005929EE">
        <w:rPr>
          <w:i/>
          <w:sz w:val="28"/>
          <w:szCs w:val="28"/>
        </w:rPr>
        <w:t>контроль за</w:t>
      </w:r>
      <w:proofErr w:type="gramEnd"/>
      <w:r w:rsidRPr="005929EE">
        <w:rPr>
          <w:i/>
          <w:sz w:val="28"/>
          <w:szCs w:val="28"/>
        </w:rPr>
        <w:t xml:space="preserve"> ходом ее выполнения</w:t>
      </w:r>
    </w:p>
    <w:p w:rsidR="005929EE" w:rsidRPr="005929EE" w:rsidRDefault="005929EE" w:rsidP="005929EE">
      <w:pPr>
        <w:pStyle w:val="Default"/>
        <w:jc w:val="both"/>
        <w:rPr>
          <w:spacing w:val="4"/>
          <w:sz w:val="28"/>
          <w:szCs w:val="28"/>
        </w:rPr>
      </w:pPr>
    </w:p>
    <w:p w:rsidR="005929EE" w:rsidRPr="005929EE" w:rsidRDefault="005929EE" w:rsidP="009372E8">
      <w:pPr>
        <w:pStyle w:val="Default"/>
        <w:jc w:val="both"/>
        <w:rPr>
          <w:sz w:val="28"/>
          <w:szCs w:val="28"/>
        </w:rPr>
      </w:pPr>
      <w:r w:rsidRPr="005929EE">
        <w:rPr>
          <w:color w:val="auto"/>
          <w:spacing w:val="4"/>
          <w:sz w:val="28"/>
          <w:szCs w:val="28"/>
        </w:rPr>
        <w:tab/>
      </w:r>
      <w:r w:rsidRPr="005929EE">
        <w:rPr>
          <w:sz w:val="28"/>
          <w:szCs w:val="28"/>
        </w:rPr>
        <w:t xml:space="preserve">1.Текущий </w:t>
      </w:r>
      <w:proofErr w:type="gramStart"/>
      <w:r w:rsidRPr="005929EE">
        <w:rPr>
          <w:sz w:val="28"/>
          <w:szCs w:val="28"/>
        </w:rPr>
        <w:t>контроль за</w:t>
      </w:r>
      <w:proofErr w:type="gramEnd"/>
      <w:r w:rsidRPr="005929EE">
        <w:rPr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5929EE" w:rsidRPr="005929EE" w:rsidRDefault="005929EE" w:rsidP="009372E8">
      <w:pPr>
        <w:pStyle w:val="Default"/>
        <w:ind w:firstLine="709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Администрация сельсовета осуществляет: </w:t>
      </w:r>
    </w:p>
    <w:p w:rsidR="005929EE" w:rsidRPr="005929EE" w:rsidRDefault="005929EE" w:rsidP="009372E8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5929EE" w:rsidRPr="005929EE" w:rsidRDefault="005929EE" w:rsidP="009372E8">
      <w:pPr>
        <w:pStyle w:val="Default"/>
        <w:ind w:firstLine="708"/>
        <w:jc w:val="both"/>
        <w:rPr>
          <w:sz w:val="28"/>
          <w:szCs w:val="28"/>
        </w:rPr>
      </w:pPr>
      <w:r w:rsidRPr="005929EE">
        <w:rPr>
          <w:sz w:val="28"/>
          <w:szCs w:val="28"/>
        </w:rPr>
        <w:t xml:space="preserve">непосредственный </w:t>
      </w:r>
      <w:proofErr w:type="gramStart"/>
      <w:r w:rsidRPr="005929EE">
        <w:rPr>
          <w:sz w:val="28"/>
          <w:szCs w:val="28"/>
        </w:rPr>
        <w:t>контроль за</w:t>
      </w:r>
      <w:proofErr w:type="gramEnd"/>
      <w:r w:rsidRPr="005929EE">
        <w:rPr>
          <w:sz w:val="28"/>
          <w:szCs w:val="28"/>
        </w:rPr>
        <w:t xml:space="preserve"> ходом реализации мероприятий подпрограммы;</w:t>
      </w:r>
    </w:p>
    <w:p w:rsidR="005929EE" w:rsidRPr="005929EE" w:rsidRDefault="005929EE" w:rsidP="009372E8">
      <w:pPr>
        <w:pStyle w:val="Default"/>
        <w:ind w:firstLine="708"/>
        <w:jc w:val="both"/>
        <w:rPr>
          <w:color w:val="C00000"/>
          <w:sz w:val="28"/>
          <w:szCs w:val="28"/>
        </w:rPr>
      </w:pPr>
      <w:r w:rsidRPr="005929EE">
        <w:rPr>
          <w:sz w:val="28"/>
          <w:szCs w:val="28"/>
        </w:rPr>
        <w:t>подготовку отчетов о реализации мероприятий подпрограммы.</w:t>
      </w:r>
    </w:p>
    <w:p w:rsidR="005929EE" w:rsidRPr="005929EE" w:rsidRDefault="005929EE" w:rsidP="009372E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929EE">
        <w:rPr>
          <w:sz w:val="28"/>
          <w:szCs w:val="28"/>
        </w:rPr>
        <w:t xml:space="preserve">2. </w:t>
      </w:r>
      <w:proofErr w:type="gramStart"/>
      <w:r w:rsidRPr="005929EE">
        <w:rPr>
          <w:sz w:val="28"/>
          <w:szCs w:val="28"/>
        </w:rPr>
        <w:t>Контроль за</w:t>
      </w:r>
      <w:proofErr w:type="gramEnd"/>
      <w:r w:rsidRPr="005929EE"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 бюджета поселения на реализацию мероприятий подпрограммы осуществляется Контрольно-счетным органом Шарыповского района.</w:t>
      </w:r>
    </w:p>
    <w:p w:rsidR="005929EE" w:rsidRPr="005929EE" w:rsidRDefault="005929EE" w:rsidP="009372E8">
      <w:pPr>
        <w:pStyle w:val="Default"/>
        <w:jc w:val="both"/>
        <w:rPr>
          <w:sz w:val="28"/>
          <w:szCs w:val="28"/>
        </w:rPr>
      </w:pPr>
    </w:p>
    <w:p w:rsidR="005929EE" w:rsidRPr="005929EE" w:rsidRDefault="005929EE" w:rsidP="009372E8">
      <w:pPr>
        <w:pStyle w:val="Default"/>
        <w:jc w:val="both"/>
        <w:rPr>
          <w:i/>
          <w:sz w:val="28"/>
          <w:szCs w:val="28"/>
        </w:rPr>
      </w:pPr>
      <w:r w:rsidRPr="005929EE">
        <w:rPr>
          <w:i/>
          <w:sz w:val="28"/>
          <w:szCs w:val="28"/>
        </w:rPr>
        <w:t>2.5. Оценка  социально-экономической эффективности</w:t>
      </w:r>
    </w:p>
    <w:p w:rsidR="005929EE" w:rsidRPr="005929EE" w:rsidRDefault="005929EE" w:rsidP="009372E8">
      <w:pPr>
        <w:pStyle w:val="Default"/>
        <w:jc w:val="both"/>
        <w:rPr>
          <w:sz w:val="28"/>
          <w:szCs w:val="28"/>
        </w:rPr>
      </w:pPr>
    </w:p>
    <w:p w:rsidR="005929EE" w:rsidRPr="005929EE" w:rsidRDefault="005929EE" w:rsidP="009372E8">
      <w:pPr>
        <w:pStyle w:val="Default"/>
        <w:ind w:firstLine="709"/>
        <w:jc w:val="both"/>
        <w:rPr>
          <w:sz w:val="28"/>
          <w:szCs w:val="28"/>
        </w:rPr>
      </w:pPr>
      <w:r w:rsidRPr="005929EE">
        <w:rPr>
          <w:sz w:val="28"/>
          <w:szCs w:val="28"/>
        </w:rPr>
        <w:t>Реализация мероприятий подпрограммы позволит:</w:t>
      </w:r>
    </w:p>
    <w:p w:rsidR="005929EE" w:rsidRPr="005929EE" w:rsidRDefault="005929EE" w:rsidP="009372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29EE">
        <w:rPr>
          <w:rFonts w:ascii="Times New Roman" w:hAnsi="Times New Roman"/>
          <w:sz w:val="28"/>
          <w:szCs w:val="28"/>
        </w:rPr>
        <w:t xml:space="preserve">- увеличить долю налоговых и неналоговых доходов бюджета поселения  (без учета субвенций) </w:t>
      </w:r>
      <w:r w:rsidRPr="002D2877">
        <w:rPr>
          <w:rFonts w:ascii="Times New Roman" w:hAnsi="Times New Roman"/>
          <w:sz w:val="28"/>
          <w:szCs w:val="28"/>
        </w:rPr>
        <w:t xml:space="preserve">к 2016 году не менее </w:t>
      </w:r>
      <w:r w:rsidR="001046E7">
        <w:rPr>
          <w:rFonts w:ascii="Times New Roman" w:hAnsi="Times New Roman"/>
          <w:sz w:val="28"/>
          <w:szCs w:val="28"/>
        </w:rPr>
        <w:t xml:space="preserve">16 </w:t>
      </w:r>
      <w:r w:rsidRPr="002D2877">
        <w:rPr>
          <w:rFonts w:ascii="Times New Roman" w:hAnsi="Times New Roman"/>
          <w:sz w:val="28"/>
          <w:szCs w:val="28"/>
        </w:rPr>
        <w:t>%;</w:t>
      </w:r>
    </w:p>
    <w:p w:rsidR="005929EE" w:rsidRPr="005929EE" w:rsidRDefault="005929EE" w:rsidP="009372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29EE">
        <w:rPr>
          <w:rFonts w:ascii="Times New Roman" w:hAnsi="Times New Roman"/>
          <w:sz w:val="28"/>
          <w:szCs w:val="28"/>
        </w:rPr>
        <w:t>- увеличить поступление фактических собственных доходов бюджета поселения к первоначальным плановым назначениям к 2016 году до 100%;</w:t>
      </w:r>
    </w:p>
    <w:p w:rsidR="005929EE" w:rsidRPr="005929EE" w:rsidRDefault="005929EE" w:rsidP="009372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29EE">
        <w:rPr>
          <w:rFonts w:ascii="Times New Roman" w:hAnsi="Times New Roman"/>
          <w:sz w:val="28"/>
          <w:szCs w:val="28"/>
        </w:rPr>
        <w:t>- увеличить долю расходов бюджета поселения, формируемых в рамках муниципальных программ, в общем объеме расходов бюджета поселения к 2016 году не менее 96%;</w:t>
      </w:r>
    </w:p>
    <w:p w:rsidR="005929EE" w:rsidRPr="005929EE" w:rsidRDefault="005929EE" w:rsidP="009372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29EE">
        <w:rPr>
          <w:rFonts w:ascii="Times New Roman" w:hAnsi="Times New Roman"/>
          <w:sz w:val="28"/>
          <w:szCs w:val="28"/>
        </w:rPr>
        <w:t xml:space="preserve">- увеличить исполнение расходов поселения (без учета межбюджетных трансфертов из краевого и районного бюджетов) к </w:t>
      </w:r>
      <w:r w:rsidRPr="002D2877">
        <w:rPr>
          <w:rFonts w:ascii="Times New Roman" w:hAnsi="Times New Roman"/>
          <w:sz w:val="28"/>
          <w:szCs w:val="28"/>
        </w:rPr>
        <w:t>2016 году не менее 95%.</w:t>
      </w:r>
    </w:p>
    <w:p w:rsidR="005929EE" w:rsidRPr="005929EE" w:rsidRDefault="005929EE" w:rsidP="009372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929EE" w:rsidRPr="005929EE" w:rsidRDefault="005929EE" w:rsidP="009372E8">
      <w:pPr>
        <w:jc w:val="both"/>
        <w:rPr>
          <w:rFonts w:ascii="Times New Roman" w:hAnsi="Times New Roman"/>
          <w:i/>
          <w:sz w:val="28"/>
          <w:szCs w:val="28"/>
        </w:rPr>
      </w:pPr>
      <w:r w:rsidRPr="005929EE">
        <w:rPr>
          <w:rFonts w:ascii="Times New Roman" w:hAnsi="Times New Roman"/>
          <w:i/>
          <w:sz w:val="28"/>
          <w:szCs w:val="28"/>
        </w:rPr>
        <w:t>2.6. Мероприятия   подпрограммы</w:t>
      </w:r>
    </w:p>
    <w:p w:rsidR="005929EE" w:rsidRPr="005929EE" w:rsidRDefault="005929EE" w:rsidP="00937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29EE">
        <w:rPr>
          <w:rFonts w:ascii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               к подпрограмме.</w:t>
      </w:r>
    </w:p>
    <w:p w:rsidR="005929EE" w:rsidRPr="005929EE" w:rsidRDefault="005929EE" w:rsidP="009372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29EE" w:rsidRPr="005929EE" w:rsidRDefault="005929EE" w:rsidP="009372E8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8"/>
          <w:szCs w:val="28"/>
        </w:rPr>
      </w:pPr>
      <w:r w:rsidRPr="005929EE">
        <w:rPr>
          <w:rFonts w:ascii="Times New Roman" w:hAnsi="Times New Roman"/>
          <w:i/>
          <w:sz w:val="28"/>
          <w:szCs w:val="28"/>
        </w:rPr>
        <w:t>2.7. Обоснование финансовых затрат (ресурсное обеспечение подпрограммы)                с указанием источников финансирования</w:t>
      </w:r>
    </w:p>
    <w:p w:rsidR="005929EE" w:rsidRPr="005929EE" w:rsidRDefault="005929EE" w:rsidP="009372E8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9EE">
        <w:rPr>
          <w:rFonts w:ascii="Times New Roman" w:hAnsi="Times New Roman" w:cs="Times New Roman"/>
          <w:sz w:val="28"/>
          <w:szCs w:val="28"/>
        </w:rPr>
        <w:t xml:space="preserve">Финансирование подпрограммы составит  </w:t>
      </w:r>
      <w:r w:rsidR="0041671D">
        <w:rPr>
          <w:rFonts w:ascii="Times New Roman" w:hAnsi="Times New Roman" w:cs="Times New Roman"/>
          <w:sz w:val="28"/>
          <w:szCs w:val="28"/>
        </w:rPr>
        <w:t xml:space="preserve">0 </w:t>
      </w:r>
      <w:r w:rsidRPr="005929EE">
        <w:rPr>
          <w:rFonts w:ascii="Times New Roman" w:hAnsi="Times New Roman" w:cs="Times New Roman"/>
          <w:sz w:val="28"/>
          <w:szCs w:val="28"/>
        </w:rPr>
        <w:t>руб., в том числе:</w:t>
      </w:r>
    </w:p>
    <w:p w:rsidR="005929EE" w:rsidRPr="005929EE" w:rsidRDefault="005929EE" w:rsidP="009372E8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9EE">
        <w:rPr>
          <w:rFonts w:ascii="Times New Roman" w:hAnsi="Times New Roman" w:cs="Times New Roman"/>
          <w:sz w:val="28"/>
          <w:szCs w:val="28"/>
        </w:rPr>
        <w:t xml:space="preserve">за счет средств бюджета поселения </w:t>
      </w:r>
      <w:r w:rsidR="0041671D">
        <w:rPr>
          <w:rFonts w:ascii="Times New Roman" w:hAnsi="Times New Roman" w:cs="Times New Roman"/>
          <w:sz w:val="28"/>
          <w:szCs w:val="28"/>
        </w:rPr>
        <w:t xml:space="preserve">0 </w:t>
      </w:r>
      <w:r w:rsidRPr="005929EE">
        <w:rPr>
          <w:rFonts w:ascii="Times New Roman" w:hAnsi="Times New Roman" w:cs="Times New Roman"/>
          <w:sz w:val="28"/>
          <w:szCs w:val="28"/>
        </w:rPr>
        <w:t>руб., из них:</w:t>
      </w:r>
    </w:p>
    <w:p w:rsidR="005929EE" w:rsidRPr="005929EE" w:rsidRDefault="005929EE" w:rsidP="009372E8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9EE">
        <w:rPr>
          <w:rFonts w:ascii="Times New Roman" w:hAnsi="Times New Roman" w:cs="Times New Roman"/>
          <w:sz w:val="28"/>
          <w:szCs w:val="28"/>
        </w:rPr>
        <w:t>2014 год</w:t>
      </w:r>
      <w:r w:rsidR="0041671D">
        <w:rPr>
          <w:rFonts w:ascii="Times New Roman" w:hAnsi="Times New Roman" w:cs="Times New Roman"/>
          <w:sz w:val="28"/>
          <w:szCs w:val="28"/>
        </w:rPr>
        <w:t>-</w:t>
      </w:r>
      <w:r w:rsidRPr="005929EE">
        <w:rPr>
          <w:rFonts w:ascii="Times New Roman" w:hAnsi="Times New Roman" w:cs="Times New Roman"/>
          <w:sz w:val="28"/>
          <w:szCs w:val="28"/>
        </w:rPr>
        <w:t xml:space="preserve"> </w:t>
      </w:r>
      <w:r w:rsidR="0041671D">
        <w:rPr>
          <w:rFonts w:ascii="Times New Roman" w:hAnsi="Times New Roman" w:cs="Times New Roman"/>
          <w:sz w:val="28"/>
          <w:szCs w:val="28"/>
        </w:rPr>
        <w:t>0</w:t>
      </w:r>
      <w:r w:rsidRPr="005929EE">
        <w:rPr>
          <w:rFonts w:ascii="Times New Roman" w:hAnsi="Times New Roman" w:cs="Times New Roman"/>
          <w:sz w:val="28"/>
          <w:szCs w:val="28"/>
        </w:rPr>
        <w:t>руб.;</w:t>
      </w:r>
    </w:p>
    <w:p w:rsidR="005929EE" w:rsidRPr="005929EE" w:rsidRDefault="005929EE" w:rsidP="009372E8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929EE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41671D">
        <w:rPr>
          <w:rFonts w:ascii="Times New Roman" w:hAnsi="Times New Roman" w:cs="Times New Roman"/>
          <w:sz w:val="28"/>
          <w:szCs w:val="28"/>
        </w:rPr>
        <w:t>-0</w:t>
      </w:r>
      <w:r w:rsidRPr="005929EE">
        <w:rPr>
          <w:rFonts w:ascii="Times New Roman" w:hAnsi="Times New Roman" w:cs="Times New Roman"/>
          <w:sz w:val="28"/>
          <w:szCs w:val="28"/>
        </w:rPr>
        <w:t>руб.;</w:t>
      </w:r>
    </w:p>
    <w:bookmarkEnd w:id="0"/>
    <w:p w:rsidR="005929EE" w:rsidRPr="005929EE" w:rsidRDefault="005929EE" w:rsidP="009372E8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9EE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41671D">
        <w:rPr>
          <w:rFonts w:ascii="Times New Roman" w:hAnsi="Times New Roman" w:cs="Times New Roman"/>
          <w:sz w:val="28"/>
          <w:szCs w:val="28"/>
        </w:rPr>
        <w:t>-0</w:t>
      </w:r>
      <w:r w:rsidRPr="005929EE">
        <w:rPr>
          <w:rFonts w:ascii="Times New Roman" w:hAnsi="Times New Roman" w:cs="Times New Roman"/>
          <w:sz w:val="28"/>
          <w:szCs w:val="28"/>
        </w:rPr>
        <w:t>руб.</w:t>
      </w:r>
    </w:p>
    <w:p w:rsidR="00B01D13" w:rsidRDefault="00B01D13" w:rsidP="009372E8">
      <w:pPr>
        <w:jc w:val="both"/>
      </w:pPr>
    </w:p>
    <w:sectPr w:rsidR="00B01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9EE"/>
    <w:rsid w:val="00100489"/>
    <w:rsid w:val="001046E7"/>
    <w:rsid w:val="002D2877"/>
    <w:rsid w:val="0041671D"/>
    <w:rsid w:val="005929EE"/>
    <w:rsid w:val="0067137E"/>
    <w:rsid w:val="00766B0D"/>
    <w:rsid w:val="00776E1D"/>
    <w:rsid w:val="00871DB9"/>
    <w:rsid w:val="009372E8"/>
    <w:rsid w:val="00A4096E"/>
    <w:rsid w:val="00B01D13"/>
    <w:rsid w:val="00CB2B2E"/>
    <w:rsid w:val="00CE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E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92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2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929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link w:val="Default0"/>
    <w:rsid w:val="005929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basedOn w:val="a0"/>
    <w:link w:val="Default"/>
    <w:rsid w:val="005929E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1">
    <w:name w:val="Font Style11"/>
    <w:rsid w:val="005929EE"/>
    <w:rPr>
      <w:rFonts w:ascii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CB2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B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9E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92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2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929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link w:val="Default0"/>
    <w:rsid w:val="005929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basedOn w:val="a0"/>
    <w:link w:val="Default"/>
    <w:rsid w:val="005929E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1">
    <w:name w:val="Font Style11"/>
    <w:rsid w:val="005929EE"/>
    <w:rPr>
      <w:rFonts w:ascii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CB2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B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B1768-63D2-4B74-ABA2-D1D5162C6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1889</Words>
  <Characters>10770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2014-02-03T08:31:00Z</cp:lastPrinted>
  <dcterms:created xsi:type="dcterms:W3CDTF">2013-11-26T00:17:00Z</dcterms:created>
  <dcterms:modified xsi:type="dcterms:W3CDTF">2014-02-03T08:31:00Z</dcterms:modified>
</cp:coreProperties>
</file>